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C70B" w14:textId="77777777" w:rsidR="00CF0E27" w:rsidRPr="00CF0E27" w:rsidRDefault="00CF0E27" w:rsidP="00CF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Ardrey Kell Career and College Promise Program:  Student/Parent Agreement</w:t>
      </w:r>
    </w:p>
    <w:p w14:paraId="5AEBBA6D" w14:textId="236BB380" w:rsid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E27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I accept that by enrolling in the Career and College Promise Program, I am assuming some of the responsibilities of a full-time college student.  By checking each item and signing below, </w:t>
      </w:r>
      <w:r w:rsidR="008E5877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</w:rPr>
        <w:t>I understand and agree:</w:t>
      </w:r>
    </w:p>
    <w:p w14:paraId="205BC1BD" w14:textId="12C67AC5" w:rsidR="00CF0E27" w:rsidRPr="00CF0E27" w:rsidRDefault="008E5877" w:rsidP="00CF0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Please initial ____ </w:t>
      </w:r>
      <w:r w:rsidR="00CF0E27" w:rsidRPr="00CF0E2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Eligibility:</w:t>
      </w:r>
    </w:p>
    <w:p w14:paraId="7B2436D7" w14:textId="77777777" w:rsidR="00CF0E27" w:rsidRPr="002253FC" w:rsidRDefault="00CF0E27" w:rsidP="00CF0E27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Student must be a Junior or Senior.</w:t>
      </w:r>
    </w:p>
    <w:p w14:paraId="3758C560" w14:textId="77777777" w:rsidR="00CF0E27" w:rsidRPr="002253FC" w:rsidRDefault="00CF0E27" w:rsidP="00CF0E27">
      <w:pPr>
        <w:pStyle w:val="ListParagraph"/>
        <w:numPr>
          <w:ilvl w:val="0"/>
          <w:numId w:val="9"/>
        </w:numPr>
        <w:spacing w:after="0" w:line="240" w:lineRule="auto"/>
        <w:ind w:right="-270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Student must have a high school unweighted GPA of 2.8 or higher for college transfer and or 2.0 or higher for Career Technical Pathway courses and/or  demonstrate college readiness on an assessment or placement test. Placement test scores will be shared with CPCC.</w:t>
      </w:r>
    </w:p>
    <w:p w14:paraId="6398C3AC" w14:textId="77777777" w:rsidR="00CF0E27" w:rsidRPr="002253FC" w:rsidRDefault="00CF0E27" w:rsidP="00CF0E27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The student must send a transcript to CPCC through their CFNC account( free) every semester before they are cleared to register for classes</w:t>
      </w:r>
    </w:p>
    <w:p w14:paraId="7697887B" w14:textId="77777777" w:rsidR="00CF0E27" w:rsidRPr="00CF0E27" w:rsidRDefault="00CF0E27" w:rsidP="00CF0E27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Transportation to CPCC  will be the student’s responsibility and in  absence of reliable transportation student must do the online CCP courses only</w:t>
      </w:r>
      <w:r w:rsidRPr="00CF0E2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F0E27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CF0E27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2E5BBF36" w14:textId="77777777" w:rsidR="00CF0E27" w:rsidRP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0E2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Please initial _____Grading:</w:t>
      </w:r>
    </w:p>
    <w:p w14:paraId="10C33D15" w14:textId="420A2FA4" w:rsidR="00CF0E27" w:rsidRPr="002253FC" w:rsidRDefault="00CF0E27" w:rsidP="00CF0E2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The grades the students make at CPCC will be shared with the high school and included on the 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>high school permanent transcript</w:t>
      </w: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.  CPCC grades earned will count as part of the high school “GPA” (Grade Point Average). Visit </w:t>
      </w:r>
      <w:hyperlink r:id="rId8" w:history="1">
        <w:r w:rsidRPr="002253FC">
          <w:rPr>
            <w:rFonts w:ascii="Arial" w:eastAsia="Times New Roman" w:hAnsi="Arial" w:cs="Arial"/>
            <w:color w:val="1155CC"/>
            <w:sz w:val="14"/>
            <w:szCs w:val="14"/>
            <w:u w:val="single"/>
          </w:rPr>
          <w:t>www.akvc3.com/ccp</w:t>
        </w:r>
      </w:hyperlink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 for more information. I understand the differences between Colleg</w:t>
      </w:r>
      <w:r w:rsidR="008E5877">
        <w:rPr>
          <w:rFonts w:ascii="Arial" w:eastAsia="Times New Roman" w:hAnsi="Arial" w:cs="Arial"/>
          <w:color w:val="000000"/>
          <w:sz w:val="14"/>
          <w:szCs w:val="14"/>
        </w:rPr>
        <w:t>e Transfer Pathways (AP Weight)</w:t>
      </w: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 and CTE Pathways (Standard Weight) grading.</w:t>
      </w:r>
    </w:p>
    <w:p w14:paraId="2D0B0687" w14:textId="77777777" w:rsidR="00CF0E27" w:rsidRPr="002253FC" w:rsidRDefault="00CF0E27" w:rsidP="00CF0E2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If a student drops a CCP course after the CPCC drop date, the “F” will be recorded on their high school transcript.</w:t>
      </w:r>
    </w:p>
    <w:p w14:paraId="1B062FDA" w14:textId="77777777" w:rsidR="00CF0E27" w:rsidRPr="002253FC" w:rsidRDefault="00CF0E27" w:rsidP="00CF0E2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>If a student drops a CPCC class without notifying the school career development coordinator/counselor, and the class still remains on Powerschool till end of semester, student will get a grade of W F(withdraw Fail)  on CMS transcript</w:t>
      </w:r>
    </w:p>
    <w:p w14:paraId="57668A9F" w14:textId="77777777" w:rsidR="00CF0E27" w:rsidRP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2215"/>
        <w:gridCol w:w="1318"/>
      </w:tblGrid>
      <w:tr w:rsidR="00CF0E27" w:rsidRPr="00CF0E27" w14:paraId="7D6B75FE" w14:textId="77777777" w:rsidTr="00CF0E2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E0DA18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    CPCC GRADES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41B8683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F04277C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CMS GRADES</w:t>
            </w:r>
          </w:p>
        </w:tc>
      </w:tr>
      <w:tr w:rsidR="00CF0E27" w:rsidRPr="00CF0E27" w14:paraId="4D4AB62A" w14:textId="77777777" w:rsidTr="00CF0E27">
        <w:trPr>
          <w:trHeight w:val="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E9A8916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989D58E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7D263C8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95</w:t>
            </w:r>
          </w:p>
        </w:tc>
      </w:tr>
      <w:tr w:rsidR="00CF0E27" w:rsidRPr="00CF0E27" w14:paraId="7ABBDB2D" w14:textId="77777777" w:rsidTr="00CF0E2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63B402D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A19CCCC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Very Good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AD28EC3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CF0E27" w:rsidRPr="00CF0E27" w14:paraId="7630C78C" w14:textId="77777777" w:rsidTr="00CF0E2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D455CC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3EC1DBE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Satisfactory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43DE96D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75</w:t>
            </w:r>
          </w:p>
        </w:tc>
      </w:tr>
      <w:tr w:rsidR="00CF0E27" w:rsidRPr="00CF0E27" w14:paraId="7226EE72" w14:textId="77777777" w:rsidTr="00CF0E2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64349A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742E3C4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C28BEA7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65</w:t>
            </w:r>
          </w:p>
        </w:tc>
      </w:tr>
      <w:tr w:rsidR="00CF0E27" w:rsidRPr="00CF0E27" w14:paraId="6A40B409" w14:textId="77777777" w:rsidTr="00CF0E2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A968D43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CB63B4C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Failing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60DCB65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55</w:t>
            </w:r>
          </w:p>
        </w:tc>
      </w:tr>
      <w:tr w:rsidR="00CF0E27" w:rsidRPr="00CF0E27" w14:paraId="0C11D598" w14:textId="77777777" w:rsidTr="00CF0E27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F47AF03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The following grades will be reported without inclusion in the grade point average:</w:t>
            </w:r>
          </w:p>
        </w:tc>
      </w:tr>
      <w:tr w:rsidR="00CF0E27" w:rsidRPr="00CF0E27" w14:paraId="5E10C914" w14:textId="77777777" w:rsidTr="00CF0E27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33BD0FB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CCFFD4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Withdrawal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B7F4F43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WF-WithdrawFail</w:t>
            </w:r>
          </w:p>
        </w:tc>
      </w:tr>
      <w:tr w:rsidR="00CF0E27" w:rsidRPr="00CF0E27" w14:paraId="272FD935" w14:textId="77777777" w:rsidTr="00CF0E27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4FEFB54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4FC910C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      Withdrawal/Never Attended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855306E" w14:textId="77777777" w:rsidR="00CF0E27" w:rsidRPr="00CF0E27" w:rsidRDefault="00CF0E27" w:rsidP="00CF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2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</w:t>
            </w:r>
          </w:p>
        </w:tc>
      </w:tr>
    </w:tbl>
    <w:p w14:paraId="71AC99A5" w14:textId="77777777" w:rsidR="00CF0E27" w:rsidRP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0E2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Please initial_____</w:t>
      </w:r>
      <w:bookmarkStart w:id="0" w:name="_GoBack"/>
      <w:bookmarkEnd w:id="0"/>
      <w:r w:rsidRPr="00CF0E2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Attendance:</w:t>
      </w:r>
    </w:p>
    <w:p w14:paraId="058F5584" w14:textId="77777777" w:rsidR="00CF0E27" w:rsidRPr="002253FC" w:rsidRDefault="00CF0E27" w:rsidP="00CF0E2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Students must follow both CPCC and CMS calendars: even on days when CMS is not in session.</w:t>
      </w:r>
    </w:p>
    <w:p w14:paraId="66D0651E" w14:textId="04E262BF" w:rsidR="00CF0E27" w:rsidRPr="002253FC" w:rsidRDefault="00CF0E27" w:rsidP="00CF0E2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If the student takes a CPCC class and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 xml:space="preserve"> is eligible for Early release/Late Arrival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, </w:t>
      </w:r>
      <w:r w:rsidRPr="002253F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they must have reliable transportation and leave campus within 10 minutes of the conclusion of the last school class</w:t>
      </w:r>
      <w:r w:rsidR="008E587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/arrive no earlier than 10</w:t>
      </w:r>
      <w:r w:rsidRPr="002253F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minutes before their  first school class. Students may not remain on campus or any other area of the school unless a prior approval is obtained. Students with after-school commitments must leave campus and return after 2:30pm. Students are responsible for obtaining all information distributed in AM/PM announcements and homerooms at school.</w:t>
      </w:r>
      <w:r w:rsidRPr="002253F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14:paraId="63C42AA1" w14:textId="77777777" w:rsidR="00CF0E27" w:rsidRP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0E2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Please initial ______Fees and Expenses:</w:t>
      </w:r>
    </w:p>
    <w:p w14:paraId="77A4508E" w14:textId="77777777" w:rsidR="00CF0E27" w:rsidRPr="002253FC" w:rsidRDefault="00CF0E27" w:rsidP="00CF0E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CP</w:t>
      </w:r>
      <w:r w:rsidR="00A52719">
        <w:rPr>
          <w:rFonts w:ascii="Arial" w:eastAsia="Times New Roman" w:hAnsi="Arial" w:cs="Arial"/>
          <w:color w:val="000000"/>
          <w:sz w:val="14"/>
          <w:szCs w:val="14"/>
        </w:rPr>
        <w:t>CC tuition is waived. Some fees</w:t>
      </w: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 may apply for selected CPCC courses.</w:t>
      </w:r>
    </w:p>
    <w:p w14:paraId="75B35144" w14:textId="77777777" w:rsidR="00CF0E27" w:rsidRPr="002253FC" w:rsidRDefault="00CF0E27" w:rsidP="00CF0E2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Due to current budget uncertainty, CMS students 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>may be</w:t>
      </w: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 responsible to 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>pay for textbooks</w:t>
      </w:r>
      <w:r w:rsidRPr="002253FC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14:paraId="7B419D4D" w14:textId="77777777" w:rsidR="00CF0E27" w:rsidRPr="002253FC" w:rsidRDefault="00CF0E27" w:rsidP="00CF0E2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OR Students will receive a $50 Barnes &amp; Nobles’ credit for each class they sign up for. There will be no book credit for summer semester</w:t>
      </w:r>
    </w:p>
    <w:p w14:paraId="1F3CA011" w14:textId="77777777" w:rsidR="00CF0E27" w:rsidRPr="002253FC" w:rsidRDefault="00CF0E27" w:rsidP="00CF0E2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If the student drops the class(es) the $50 credit will have to be refunded to CPCC/ school </w:t>
      </w:r>
    </w:p>
    <w:p w14:paraId="73D560D9" w14:textId="77777777" w:rsidR="00CF0E27" w:rsidRPr="002253FC" w:rsidRDefault="00CF0E27" w:rsidP="00CF0E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During the summer semester students will be  responsible for 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>insurance charges and other fees </w:t>
      </w:r>
    </w:p>
    <w:p w14:paraId="5BF15945" w14:textId="77777777" w:rsidR="00CF0E27" w:rsidRP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0E2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Please initial ______Continuation Requirements:</w:t>
      </w:r>
    </w:p>
    <w:p w14:paraId="54FA9065" w14:textId="77777777" w:rsidR="00CF0E27" w:rsidRP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CF0E27">
        <w:rPr>
          <w:rFonts w:ascii="Arial" w:eastAsia="Times New Roman" w:hAnsi="Arial" w:cs="Arial"/>
          <w:color w:val="000000"/>
          <w:sz w:val="14"/>
          <w:szCs w:val="14"/>
        </w:rPr>
        <w:t xml:space="preserve">The Career and College Promise Program is available for the entire year. The student realizes that </w:t>
      </w:r>
      <w:r w:rsidRPr="002253FC">
        <w:rPr>
          <w:rFonts w:ascii="Arial" w:eastAsia="Times New Roman" w:hAnsi="Arial" w:cs="Arial"/>
          <w:color w:val="000000"/>
          <w:sz w:val="14"/>
          <w:szCs w:val="14"/>
          <w:u w:val="single"/>
        </w:rPr>
        <w:t xml:space="preserve">registration for fall and </w:t>
      </w:r>
      <w:r w:rsidRPr="00CF0E27">
        <w:rPr>
          <w:rFonts w:ascii="Arial" w:eastAsia="Times New Roman" w:hAnsi="Arial" w:cs="Arial"/>
          <w:color w:val="000000"/>
          <w:sz w:val="14"/>
          <w:szCs w:val="14"/>
          <w:u w:val="single"/>
        </w:rPr>
        <w:t>spring semester is a separate process. Students must reconfirm with CDC every semester by completing the AK application before they will be allowed to register</w:t>
      </w:r>
      <w:r w:rsidRPr="00CF0E27">
        <w:rPr>
          <w:rFonts w:ascii="Arial" w:eastAsia="Times New Roman" w:hAnsi="Arial" w:cs="Arial"/>
          <w:color w:val="000000"/>
          <w:sz w:val="14"/>
          <w:szCs w:val="14"/>
        </w:rPr>
        <w:t>. </w:t>
      </w:r>
    </w:p>
    <w:p w14:paraId="2B8254D9" w14:textId="77777777" w:rsidR="00CF0E27" w:rsidRPr="002253FC" w:rsidRDefault="00CF0E27" w:rsidP="00CF0E2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A 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>permanent college</w:t>
      </w: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 transcript will be created for the student. When the grade is transferred to the 2/4yr university it 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</w:rPr>
        <w:t>will not</w:t>
      </w: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 be calculated in the college GPA. It will state “Transfer Credit” on your college transcript.</w:t>
      </w:r>
    </w:p>
    <w:p w14:paraId="41FDE0B9" w14:textId="77777777" w:rsidR="00CF0E27" w:rsidRPr="002253FC" w:rsidRDefault="00CF0E27" w:rsidP="00CF0E27">
      <w:pPr>
        <w:pStyle w:val="ListParagraph"/>
        <w:numPr>
          <w:ilvl w:val="0"/>
          <w:numId w:val="8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To maintain eligibility for continued enrollment in the CCP program, the student must continue to make progress toward high school graduation </w:t>
      </w:r>
      <w:r w:rsidRPr="002253FC">
        <w:rPr>
          <w:rFonts w:ascii="Arial" w:eastAsia="Times New Roman" w:hAnsi="Arial" w:cs="Arial"/>
          <w:color w:val="000000"/>
          <w:sz w:val="14"/>
          <w:szCs w:val="14"/>
          <w:u w:val="single"/>
        </w:rPr>
        <w:t>and</w:t>
      </w:r>
      <w:r w:rsidRPr="002253FC">
        <w:rPr>
          <w:rFonts w:ascii="Arial" w:eastAsia="Times New Roman" w:hAnsi="Arial" w:cs="Arial"/>
          <w:color w:val="000000"/>
          <w:sz w:val="14"/>
          <w:szCs w:val="14"/>
        </w:rPr>
        <w:t xml:space="preserve"> maintain a 2.0 GPA in college coursework after completing two courses. Students who make below a C in an online class will be required to complete an online tutorial before they will be allowed to register for more CCP classes</w:t>
      </w:r>
    </w:p>
    <w:p w14:paraId="43A2F585" w14:textId="77777777" w:rsidR="00CF0E27" w:rsidRP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0E2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Please initial ______Staying in the Know </w:t>
      </w:r>
    </w:p>
    <w:p w14:paraId="5DB1C0C3" w14:textId="77777777" w:rsidR="00CF0E27" w:rsidRPr="002253FC" w:rsidRDefault="00CF0E27" w:rsidP="00CF0E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Student is familiar with Naviance and knows how to receive communication through that platform.</w:t>
      </w:r>
      <w:r w:rsidRPr="002253FC">
        <w:rPr>
          <w:rFonts w:ascii="Arial" w:eastAsia="Times New Roman" w:hAnsi="Arial" w:cs="Arial"/>
          <w:b/>
          <w:bCs/>
          <w:color w:val="000000"/>
          <w:sz w:val="14"/>
          <w:szCs w:val="14"/>
        </w:rPr>
        <w:t> </w:t>
      </w:r>
    </w:p>
    <w:p w14:paraId="073CE3B1" w14:textId="77777777" w:rsidR="00CF0E27" w:rsidRPr="002253FC" w:rsidRDefault="00CF0E27" w:rsidP="00CF0E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253FC">
        <w:rPr>
          <w:rFonts w:ascii="Arial" w:eastAsia="Times New Roman" w:hAnsi="Arial" w:cs="Arial"/>
          <w:color w:val="000000"/>
          <w:sz w:val="14"/>
          <w:szCs w:val="14"/>
        </w:rPr>
        <w:t>Student has activated their CPCC account-Visit cpcc.edu click on student email and activate your CPCC email address. CPCC sends you correspondence here for your information and you are obligated to keep up with it.</w:t>
      </w:r>
    </w:p>
    <w:p w14:paraId="45F7B187" w14:textId="77777777" w:rsidR="00CF0E27" w:rsidRPr="00CF0E27" w:rsidRDefault="00CF0E27" w:rsidP="00CF0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0E27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</w:t>
      </w:r>
      <w:r w:rsidRPr="00CF0E27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vertAlign w:val="superscript"/>
        </w:rPr>
        <w:t>nd</w:t>
      </w:r>
      <w:r w:rsidRPr="00CF0E27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 xml:space="preserve"> Semester Students Eligible for Mid-Year Graduation Only</w:t>
      </w:r>
      <w:r w:rsidRPr="00CF0E27">
        <w:rPr>
          <w:rFonts w:ascii="Calibri" w:eastAsia="Times New Roman" w:hAnsi="Calibri" w:cs="Calibri"/>
          <w:color w:val="000000"/>
          <w:sz w:val="18"/>
          <w:szCs w:val="18"/>
        </w:rPr>
        <w:t>: I understand that once I graduate, I am no longer a CMS student and will not be eligible for CMS support. I shall be responsible for coordinating my own academic needs.</w:t>
      </w:r>
    </w:p>
    <w:p w14:paraId="4A6252AC" w14:textId="77777777" w:rsidR="00CF0E27" w:rsidRPr="00CF0E27" w:rsidRDefault="00CF0E27" w:rsidP="002253FC">
      <w:pPr>
        <w:spacing w:after="0" w:line="240" w:lineRule="auto"/>
        <w:ind w:left="-27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CF0E2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 This form must be signed by the student and parent and returned to the high school Career College Promise Coordinator</w:t>
      </w:r>
    </w:p>
    <w:p w14:paraId="390A6707" w14:textId="77777777" w:rsidR="00A52719" w:rsidRDefault="00A52719" w:rsidP="002253FC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F1F4983" w14:textId="3AE4AD81" w:rsidR="00CF0E27" w:rsidRPr="00CF0E27" w:rsidRDefault="00CF0E27" w:rsidP="002253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E27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</w:t>
      </w:r>
      <w:r w:rsidR="002253FC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A52719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2253FC">
        <w:rPr>
          <w:rFonts w:ascii="Arial" w:eastAsia="Times New Roman" w:hAnsi="Arial" w:cs="Arial"/>
          <w:color w:val="000000"/>
          <w:sz w:val="20"/>
          <w:szCs w:val="20"/>
        </w:rPr>
        <w:t>_________</w:t>
      </w:r>
      <w:r w:rsidR="00A52719">
        <w:rPr>
          <w:rFonts w:ascii="Arial" w:eastAsia="Times New Roman" w:hAnsi="Arial" w:cs="Arial"/>
          <w:color w:val="000000"/>
          <w:sz w:val="20"/>
          <w:szCs w:val="20"/>
        </w:rPr>
        <w:t xml:space="preserve">_ </w:t>
      </w:r>
      <w:r w:rsidR="00A52719" w:rsidRPr="008E5877">
        <w:rPr>
          <w:rFonts w:ascii="Arial" w:eastAsia="Times New Roman" w:hAnsi="Arial" w:cs="Arial"/>
          <w:b/>
          <w:color w:val="000000"/>
          <w:sz w:val="20"/>
          <w:szCs w:val="20"/>
        </w:rPr>
        <w:t>Student</w:t>
      </w:r>
      <w:r w:rsidR="008E587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2253FC">
        <w:rPr>
          <w:rFonts w:ascii="Arial" w:eastAsia="Times New Roman" w:hAnsi="Arial" w:cs="Arial"/>
          <w:b/>
          <w:bCs/>
          <w:color w:val="000000"/>
          <w:sz w:val="20"/>
          <w:szCs w:val="20"/>
        </w:rPr>
        <w:t>N</w:t>
      </w:r>
      <w:r w:rsidRPr="00CF0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ame</w:t>
      </w:r>
      <w:r w:rsidRPr="00CF0E27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        </w:t>
      </w:r>
      <w:r w:rsidR="002253F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                  </w:t>
      </w:r>
      <w:r w:rsidR="00A527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CF0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 Signature</w:t>
      </w:r>
      <w:r w:rsidRPr="00CF0E27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</w:t>
      </w:r>
      <w:r w:rsidR="002253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  </w:t>
      </w:r>
      <w:r w:rsidRPr="00CF0E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</w:t>
      </w:r>
      <w:r w:rsidR="00A5271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5271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           </w:t>
      </w:r>
      <w:r w:rsidR="002253FC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</w:t>
      </w:r>
    </w:p>
    <w:p w14:paraId="4E541BDA" w14:textId="77777777" w:rsidR="00A52719" w:rsidRDefault="00A52719" w:rsidP="002253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BBD5E4E" w14:textId="77777777" w:rsidR="00CF0E27" w:rsidRPr="00CF0E27" w:rsidRDefault="00CF0E27" w:rsidP="0022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E27">
        <w:rPr>
          <w:rFonts w:ascii="Arial" w:eastAsia="Times New Roman" w:hAnsi="Arial" w:cs="Arial"/>
          <w:color w:val="000000"/>
          <w:sz w:val="18"/>
          <w:szCs w:val="18"/>
        </w:rPr>
        <w:t> __________________________________________________________________________</w:t>
      </w:r>
      <w:r w:rsidR="00A52719">
        <w:rPr>
          <w:rFonts w:ascii="Arial" w:eastAsia="Times New Roman" w:hAnsi="Arial" w:cs="Arial"/>
          <w:color w:val="000000"/>
          <w:sz w:val="18"/>
          <w:szCs w:val="18"/>
        </w:rPr>
        <w:t>__</w:t>
      </w:r>
      <w:r w:rsidRPr="00CF0E27">
        <w:rPr>
          <w:rFonts w:ascii="Arial" w:eastAsia="Times New Roman" w:hAnsi="Arial" w:cs="Arial"/>
          <w:color w:val="000000"/>
          <w:sz w:val="18"/>
          <w:szCs w:val="18"/>
        </w:rPr>
        <w:t>________</w:t>
      </w:r>
      <w:r w:rsidR="002253FC">
        <w:rPr>
          <w:rFonts w:ascii="Arial" w:eastAsia="Times New Roman" w:hAnsi="Arial" w:cs="Arial"/>
          <w:color w:val="000000"/>
          <w:sz w:val="18"/>
          <w:szCs w:val="18"/>
        </w:rPr>
        <w:t>______</w:t>
      </w:r>
      <w:r w:rsidRPr="00CF0E27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p w14:paraId="7AD77D38" w14:textId="77777777" w:rsidR="001268DD" w:rsidRPr="002253FC" w:rsidRDefault="002253FC" w:rsidP="00CF0E27">
      <w:pPr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CF0E27" w:rsidRPr="002253FC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Parent/Guardian Name  </w:t>
      </w:r>
      <w:r w:rsidR="00A527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                </w:t>
      </w:r>
      <w:r w:rsidRPr="002253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Parent/Guardian Approval </w:t>
      </w:r>
      <w:r w:rsidR="00CF0E27" w:rsidRPr="002253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Signature         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    </w:t>
      </w:r>
      <w:r w:rsidR="00A527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F0E27" w:rsidRPr="002253FC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     </w:t>
      </w:r>
    </w:p>
    <w:sectPr w:rsidR="001268DD" w:rsidRPr="002253FC" w:rsidSect="00A52719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61D"/>
    <w:multiLevelType w:val="multilevel"/>
    <w:tmpl w:val="042C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E01AF"/>
    <w:multiLevelType w:val="multilevel"/>
    <w:tmpl w:val="AB1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B0FCE"/>
    <w:multiLevelType w:val="multilevel"/>
    <w:tmpl w:val="AB1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3543"/>
    <w:multiLevelType w:val="multilevel"/>
    <w:tmpl w:val="AB1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32857"/>
    <w:multiLevelType w:val="multilevel"/>
    <w:tmpl w:val="8A8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F2D1A"/>
    <w:multiLevelType w:val="multilevel"/>
    <w:tmpl w:val="AB1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A0BCB"/>
    <w:multiLevelType w:val="multilevel"/>
    <w:tmpl w:val="2F9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1625B"/>
    <w:multiLevelType w:val="multilevel"/>
    <w:tmpl w:val="AB1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A0B9F"/>
    <w:multiLevelType w:val="multilevel"/>
    <w:tmpl w:val="AB1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27BBA"/>
    <w:multiLevelType w:val="multilevel"/>
    <w:tmpl w:val="AB1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828B5"/>
    <w:multiLevelType w:val="multilevel"/>
    <w:tmpl w:val="9E72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7"/>
    <w:rsid w:val="001C528E"/>
    <w:rsid w:val="002253FC"/>
    <w:rsid w:val="00264D7F"/>
    <w:rsid w:val="008E5877"/>
    <w:rsid w:val="00A52719"/>
    <w:rsid w:val="00C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1B89"/>
  <w15:chartTrackingRefBased/>
  <w15:docId w15:val="{52DD4F21-1A27-4AC7-9FAF-D27CF460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vc3.com/cc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6" ma:contentTypeDescription="Create a new document." ma:contentTypeScope="" ma:versionID="417b79184891d887f2d2aa1724e99806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5bbc5b0a3ea749aa97d6a6bf7896855c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AF200-03CB-40A5-B534-1A02BBD5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21B10-BAC5-411C-AEFD-B3B76031F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3DC6E-0D47-4119-9C7A-D8A4F645FE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685fef-18d9-443b-bdc2-ba76a0c9caa6"/>
    <ds:schemaRef ds:uri="http://purl.org/dc/terms/"/>
    <ds:schemaRef ds:uri="http://schemas.openxmlformats.org/package/2006/metadata/core-properties"/>
    <ds:schemaRef ds:uri="8fd478a1-acae-4c4a-9576-5853e5de3f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Brandon</dc:creator>
  <cp:keywords/>
  <dc:description/>
  <cp:lastModifiedBy>Webb, Brandon</cp:lastModifiedBy>
  <cp:revision>2</cp:revision>
  <dcterms:created xsi:type="dcterms:W3CDTF">2024-02-05T15:19:00Z</dcterms:created>
  <dcterms:modified xsi:type="dcterms:W3CDTF">2024-02-05T15:50:00Z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